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1512" w:tblpY="1113"/>
        <w:tblOverlap w:val="never"/>
        <w:tblW w:w="91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7"/>
        <w:gridCol w:w="3767"/>
        <w:gridCol w:w="3133"/>
        <w:gridCol w:w="1283"/>
      </w:tblGrid>
      <w:tr w14:paraId="7EA9C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blHeader/>
        </w:trPr>
        <w:tc>
          <w:tcPr>
            <w:tcW w:w="9150" w:type="dxa"/>
            <w:gridSpan w:val="4"/>
            <w:tcBorders>
              <w:top w:val="single" w:color="000000" w:sz="4" w:space="0"/>
              <w:left w:val="single" w:color="000000" w:sz="4" w:space="0"/>
              <w:bottom w:val="single" w:color="000000" w:sz="4" w:space="0"/>
              <w:right w:val="single" w:color="000000" w:sz="4" w:space="0"/>
            </w:tcBorders>
            <w:noWrap w:val="0"/>
            <w:vAlign w:val="center"/>
          </w:tcPr>
          <w:p w14:paraId="4E4CDD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国标黑体" w:hAnsi="国标黑体" w:eastAsia="国标黑体" w:cs="国标黑体"/>
                <w:sz w:val="28"/>
                <w:szCs w:val="28"/>
              </w:rPr>
            </w:pPr>
            <w:r>
              <w:rPr>
                <w:rFonts w:hint="eastAsia" w:ascii="方正小标宋简体" w:hAnsi="方正小标宋简体" w:eastAsia="方正小标宋简体" w:cs="方正小标宋简体"/>
                <w:sz w:val="32"/>
                <w:szCs w:val="32"/>
                <w:lang w:eastAsia="zh-CN"/>
              </w:rPr>
              <w:t>呼和浩特市</w:t>
            </w:r>
            <w:r>
              <w:rPr>
                <w:rFonts w:hint="eastAsia" w:ascii="方正小标宋简体" w:hAnsi="方正小标宋简体" w:eastAsia="方正小标宋简体" w:cs="方正小标宋简体"/>
                <w:sz w:val="32"/>
                <w:szCs w:val="32"/>
              </w:rPr>
              <w:t>现代</w:t>
            </w:r>
            <w:bookmarkStart w:id="0" w:name="_GoBack"/>
            <w:bookmarkEnd w:id="0"/>
            <w:r>
              <w:rPr>
                <w:rFonts w:hint="eastAsia" w:ascii="方正小标宋简体" w:hAnsi="方正小标宋简体" w:eastAsia="方正小标宋简体" w:cs="方正小标宋简体"/>
                <w:sz w:val="32"/>
                <w:szCs w:val="32"/>
              </w:rPr>
              <w:t>商贸流通体系试点项目</w:t>
            </w:r>
            <w:r>
              <w:rPr>
                <w:rFonts w:hint="eastAsia" w:ascii="方正小标宋简体" w:hAnsi="方正小标宋简体" w:eastAsia="方正小标宋简体" w:cs="方正小标宋简体"/>
                <w:sz w:val="32"/>
                <w:szCs w:val="32"/>
                <w:lang w:eastAsia="zh-CN"/>
              </w:rPr>
              <w:t>（第一批）</w:t>
            </w:r>
          </w:p>
        </w:tc>
      </w:tr>
      <w:tr w14:paraId="68C7C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40CE02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rPr>
            </w:pPr>
            <w:r>
              <w:rPr>
                <w:rFonts w:hint="eastAsia" w:ascii="国标黑体" w:hAnsi="国标黑体" w:eastAsia="国标黑体" w:cs="国标黑体"/>
                <w:sz w:val="28"/>
                <w:szCs w:val="28"/>
                <w:lang w:val="en-US" w:eastAsia="zh-CN"/>
              </w:rPr>
              <w:t>序号</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3E7EBC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rPr>
            </w:pPr>
            <w:r>
              <w:rPr>
                <w:rFonts w:hint="eastAsia" w:ascii="国标黑体" w:hAnsi="国标黑体" w:eastAsia="国标黑体" w:cs="国标黑体"/>
                <w:sz w:val="28"/>
                <w:szCs w:val="28"/>
                <w:lang w:val="en-US" w:eastAsia="zh-CN"/>
              </w:rPr>
              <w:t>项目名称</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6D83E7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rPr>
            </w:pPr>
            <w:r>
              <w:rPr>
                <w:rFonts w:hint="eastAsia" w:ascii="国标黑体" w:hAnsi="国标黑体" w:eastAsia="国标黑体" w:cs="国标黑体"/>
                <w:sz w:val="28"/>
                <w:szCs w:val="28"/>
                <w:lang w:val="en-US" w:eastAsia="zh-CN"/>
              </w:rPr>
              <w:t>项目单位</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D46DA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rPr>
            </w:pPr>
            <w:r>
              <w:rPr>
                <w:rFonts w:hint="eastAsia" w:ascii="国标黑体" w:hAnsi="国标黑体" w:eastAsia="国标黑体" w:cs="国标黑体"/>
                <w:sz w:val="28"/>
                <w:szCs w:val="28"/>
                <w:lang w:val="en-US" w:eastAsia="zh-CN"/>
              </w:rPr>
              <w:t>旗县区</w:t>
            </w:r>
          </w:p>
        </w:tc>
      </w:tr>
      <w:tr w14:paraId="10D95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74533092">
            <w:pPr>
              <w:jc w:val="center"/>
              <w:rPr>
                <w:rFonts w:hint="eastAsia" w:ascii="国标仿宋" w:hAnsi="国标仿宋" w:eastAsia="国标仿宋" w:cs="国标仿宋"/>
                <w:lang w:val="en-US" w:eastAsia="zh-CN"/>
              </w:rPr>
            </w:pPr>
            <w:r>
              <w:rPr>
                <w:rFonts w:hint="eastAsia" w:ascii="国标仿宋" w:hAnsi="国标仿宋" w:eastAsia="国标仿宋" w:cs="国标仿宋"/>
                <w:lang w:val="en-US" w:eastAsia="zh-CN"/>
              </w:rPr>
              <w:t>1</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649E1CB8">
            <w:pPr>
              <w:rPr>
                <w:rFonts w:hint="default"/>
                <w:lang w:val="en-US" w:eastAsia="zh-CN"/>
              </w:rPr>
            </w:pPr>
            <w:r>
              <w:rPr>
                <w:rFonts w:hint="default"/>
                <w:lang w:val="en-US" w:eastAsia="zh-CN"/>
              </w:rPr>
              <w:t>内蒙古金灏伊利智能仓储项目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1DCFFCC5">
            <w:pPr>
              <w:rPr>
                <w:rFonts w:hint="default"/>
                <w:lang w:val="en-US" w:eastAsia="zh-CN"/>
              </w:rPr>
            </w:pPr>
            <w:r>
              <w:rPr>
                <w:rFonts w:hint="default"/>
                <w:lang w:val="en-US" w:eastAsia="zh-CN"/>
              </w:rPr>
              <w:t>内蒙古金灏伊利乳业有限责任公司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5EF03D5C">
            <w:pPr>
              <w:rPr>
                <w:rFonts w:hint="default"/>
                <w:lang w:val="en-US" w:eastAsia="zh-CN"/>
              </w:rPr>
            </w:pPr>
            <w:r>
              <w:rPr>
                <w:rFonts w:hint="default"/>
                <w:lang w:val="en-US" w:eastAsia="zh-CN"/>
              </w:rPr>
              <w:t>土默特左旗</w:t>
            </w:r>
          </w:p>
        </w:tc>
      </w:tr>
      <w:tr w14:paraId="08FBC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51526288">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2</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04B8924B">
            <w:pPr>
              <w:rPr>
                <w:rFonts w:hint="default"/>
              </w:rPr>
            </w:pPr>
            <w:r>
              <w:rPr>
                <w:rFonts w:hint="default"/>
                <w:lang w:val="en-US" w:eastAsia="zh-CN"/>
              </w:rPr>
              <w:t>伊顺供应链现代智慧高标准物流仓储项目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0DCD319A">
            <w:pPr>
              <w:rPr>
                <w:rFonts w:hint="default"/>
              </w:rPr>
            </w:pPr>
            <w:r>
              <w:rPr>
                <w:rFonts w:hint="default"/>
                <w:lang w:val="en-US" w:eastAsia="zh-CN"/>
              </w:rPr>
              <w:t>内蒙古伊顺供应链管理有限公司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17F56DD">
            <w:pPr>
              <w:rPr>
                <w:rFonts w:hint="default"/>
              </w:rPr>
            </w:pPr>
            <w:r>
              <w:rPr>
                <w:rFonts w:hint="default"/>
                <w:lang w:val="en-US" w:eastAsia="zh-CN"/>
              </w:rPr>
              <w:t>土默特左旗</w:t>
            </w:r>
          </w:p>
        </w:tc>
      </w:tr>
      <w:tr w14:paraId="226D0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1A2D69ED">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3</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3A7F6692">
            <w:pPr>
              <w:rPr>
                <w:rFonts w:hint="default"/>
              </w:rPr>
            </w:pPr>
            <w:r>
              <w:rPr>
                <w:rFonts w:hint="default"/>
                <w:lang w:val="en-US" w:eastAsia="zh-CN"/>
              </w:rPr>
              <w:t>内蒙古伊利实业集团股份有限公司供应链精益管理数字化运营平台建设项目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1C8685B6">
            <w:pPr>
              <w:rPr>
                <w:rFonts w:hint="default"/>
              </w:rPr>
            </w:pPr>
            <w:r>
              <w:rPr>
                <w:rFonts w:hint="default"/>
                <w:lang w:val="en-US" w:eastAsia="zh-CN"/>
              </w:rPr>
              <w:t>内蒙古伊利实业集团股份有限公司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4FB5CAF5">
            <w:pPr>
              <w:rPr>
                <w:rFonts w:hint="default"/>
              </w:rPr>
            </w:pPr>
            <w:r>
              <w:rPr>
                <w:rFonts w:hint="default"/>
                <w:lang w:val="en-US" w:eastAsia="zh-CN"/>
              </w:rPr>
              <w:t>土默特左旗</w:t>
            </w:r>
          </w:p>
        </w:tc>
      </w:tr>
      <w:tr w14:paraId="0F79B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356A81C3">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4</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0610676C">
            <w:pPr>
              <w:rPr>
                <w:rFonts w:hint="default"/>
              </w:rPr>
            </w:pPr>
            <w:r>
              <w:rPr>
                <w:rFonts w:hint="default"/>
                <w:lang w:val="en-US" w:eastAsia="zh-CN"/>
              </w:rPr>
              <w:t>供应链物流效能提升项目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4C41EA31">
            <w:pPr>
              <w:rPr>
                <w:rFonts w:hint="default"/>
                <w:lang w:val="en-US" w:eastAsia="zh-CN"/>
              </w:rPr>
            </w:pPr>
            <w:r>
              <w:rPr>
                <w:rFonts w:hint="default"/>
                <w:lang w:val="en-US" w:eastAsia="zh-CN"/>
              </w:rPr>
              <w:t>内蒙古金泽伊利乳业有限责任公司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4ED821F7">
            <w:pPr>
              <w:rPr>
                <w:rFonts w:hint="default"/>
              </w:rPr>
            </w:pPr>
            <w:r>
              <w:rPr>
                <w:rFonts w:hint="default"/>
                <w:lang w:val="en-US" w:eastAsia="zh-CN"/>
              </w:rPr>
              <w:t>土默特左旗</w:t>
            </w:r>
          </w:p>
        </w:tc>
      </w:tr>
      <w:tr w14:paraId="1353D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0B8C9574">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5</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2EC97417">
            <w:pPr>
              <w:rPr>
                <w:rFonts w:hint="default"/>
              </w:rPr>
            </w:pPr>
            <w:r>
              <w:rPr>
                <w:rFonts w:hint="default"/>
                <w:lang w:val="en-US" w:eastAsia="zh-CN"/>
              </w:rPr>
              <w:t>内蒙古未来营养食品有限公司智能仓储建设项目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0E8FE049">
            <w:pPr>
              <w:rPr>
                <w:rFonts w:hint="default"/>
              </w:rPr>
            </w:pPr>
            <w:r>
              <w:rPr>
                <w:rFonts w:hint="default"/>
                <w:lang w:val="en-US" w:eastAsia="zh-CN"/>
              </w:rPr>
              <w:t>内蒙古未来营养食品有限公司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B29CCA1">
            <w:pPr>
              <w:rPr>
                <w:rFonts w:hint="default"/>
              </w:rPr>
            </w:pPr>
            <w:r>
              <w:rPr>
                <w:rFonts w:hint="default"/>
                <w:lang w:val="en-US" w:eastAsia="zh-CN"/>
              </w:rPr>
              <w:t>和林格尔</w:t>
            </w:r>
            <w:r>
              <w:rPr>
                <w:rFonts w:hint="eastAsia"/>
                <w:lang w:val="en-US" w:eastAsia="zh-CN"/>
              </w:rPr>
              <w:t>县</w:t>
            </w:r>
          </w:p>
        </w:tc>
      </w:tr>
      <w:tr w14:paraId="37CE6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28061113">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6</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3FFCD481">
            <w:pPr>
              <w:rPr>
                <w:rFonts w:hint="default"/>
              </w:rPr>
            </w:pPr>
            <w:r>
              <w:rPr>
                <w:rFonts w:hint="default"/>
                <w:lang w:val="en-US" w:eastAsia="zh-CN"/>
              </w:rPr>
              <w:t>高科标准化带托运输设备改造升级改造项目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51454A77">
            <w:pPr>
              <w:rPr>
                <w:rFonts w:hint="default"/>
              </w:rPr>
            </w:pPr>
            <w:r>
              <w:rPr>
                <w:rFonts w:hint="default"/>
                <w:lang w:val="en-US" w:eastAsia="zh-CN"/>
              </w:rPr>
              <w:t>内蒙古蒙牛高科乳业有限公司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2DB3900">
            <w:pPr>
              <w:rPr>
                <w:rFonts w:hint="default"/>
              </w:rPr>
            </w:pPr>
            <w:r>
              <w:rPr>
                <w:rFonts w:hint="default"/>
                <w:lang w:val="en-US" w:eastAsia="zh-CN"/>
              </w:rPr>
              <w:t>和林格尔</w:t>
            </w:r>
            <w:r>
              <w:rPr>
                <w:rFonts w:hint="eastAsia"/>
                <w:lang w:val="en-US" w:eastAsia="zh-CN"/>
              </w:rPr>
              <w:t>县</w:t>
            </w:r>
          </w:p>
        </w:tc>
      </w:tr>
      <w:tr w14:paraId="0EB44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04E873B8">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7</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0378CF0D">
            <w:pPr>
              <w:rPr>
                <w:rFonts w:hint="default"/>
              </w:rPr>
            </w:pPr>
            <w:r>
              <w:rPr>
                <w:rFonts w:hint="default"/>
                <w:lang w:val="en-US" w:eastAsia="zh-CN"/>
              </w:rPr>
              <w:t>京东集团内蒙古数智物流仓储枢纽项目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11012B45">
            <w:pPr>
              <w:rPr>
                <w:rFonts w:hint="default"/>
              </w:rPr>
            </w:pPr>
            <w:r>
              <w:rPr>
                <w:rFonts w:hint="default"/>
                <w:lang w:val="en-US" w:eastAsia="zh-CN"/>
              </w:rPr>
              <w:t>内蒙古京邦达供应链科技有限公司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7807C7A">
            <w:pPr>
              <w:rPr>
                <w:rFonts w:hint="default"/>
              </w:rPr>
            </w:pPr>
            <w:r>
              <w:rPr>
                <w:rFonts w:hint="default"/>
                <w:lang w:val="en-US" w:eastAsia="zh-CN"/>
              </w:rPr>
              <w:t>和林格尔</w:t>
            </w:r>
            <w:r>
              <w:rPr>
                <w:rFonts w:hint="eastAsia"/>
                <w:lang w:val="en-US" w:eastAsia="zh-CN"/>
              </w:rPr>
              <w:t>新区</w:t>
            </w:r>
          </w:p>
        </w:tc>
      </w:tr>
      <w:tr w14:paraId="2DAE1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5C2A7DFA">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8</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3601AFBC">
            <w:pPr>
              <w:rPr>
                <w:rFonts w:hint="default"/>
              </w:rPr>
            </w:pPr>
            <w:r>
              <w:rPr>
                <w:rFonts w:hint="default"/>
                <w:lang w:val="en-US" w:eastAsia="zh-CN"/>
              </w:rPr>
              <w:t>呼和浩特市和林格尔县奶产品流通保供项目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47F45D1A">
            <w:pPr>
              <w:rPr>
                <w:rFonts w:hint="default"/>
              </w:rPr>
            </w:pPr>
            <w:r>
              <w:rPr>
                <w:rFonts w:hint="default"/>
                <w:lang w:val="en-US" w:eastAsia="zh-CN"/>
              </w:rPr>
              <w:t>内蒙古盛健生物科技有限责任公司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7E13B70">
            <w:pPr>
              <w:rPr>
                <w:rFonts w:hint="default"/>
              </w:rPr>
            </w:pPr>
            <w:r>
              <w:rPr>
                <w:rFonts w:hint="default"/>
                <w:lang w:val="en-US" w:eastAsia="zh-CN"/>
              </w:rPr>
              <w:t>和林格尔</w:t>
            </w:r>
            <w:r>
              <w:rPr>
                <w:rFonts w:hint="eastAsia"/>
                <w:lang w:val="en-US" w:eastAsia="zh-CN"/>
              </w:rPr>
              <w:t>县</w:t>
            </w:r>
          </w:p>
        </w:tc>
      </w:tr>
      <w:tr w14:paraId="77F7C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30066BD1">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9</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5C2DB40B">
            <w:pPr>
              <w:rPr>
                <w:rFonts w:hint="default"/>
              </w:rPr>
            </w:pPr>
            <w:r>
              <w:rPr>
                <w:rFonts w:hint="default"/>
                <w:lang w:val="en-US" w:eastAsia="zh-CN"/>
              </w:rPr>
              <w:t>呼和浩特青资冷链物流基地智能化设施设备升级项目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0AD6D77B">
            <w:pPr>
              <w:rPr>
                <w:rFonts w:hint="default"/>
              </w:rPr>
            </w:pPr>
            <w:r>
              <w:rPr>
                <w:rFonts w:hint="default"/>
                <w:lang w:val="en-US" w:eastAsia="zh-CN"/>
              </w:rPr>
              <w:t>内蒙古青城投资运营管理有限公司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8B6CB9C">
            <w:pPr>
              <w:rPr>
                <w:rFonts w:hint="default"/>
              </w:rPr>
            </w:pPr>
            <w:r>
              <w:rPr>
                <w:rFonts w:hint="default"/>
                <w:lang w:val="en-US" w:eastAsia="zh-CN"/>
              </w:rPr>
              <w:t>土默特左旗</w:t>
            </w:r>
          </w:p>
        </w:tc>
      </w:tr>
      <w:tr w14:paraId="1F967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10BDF689">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10</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3C01FE97">
            <w:pPr>
              <w:rPr>
                <w:rFonts w:hint="default"/>
              </w:rPr>
            </w:pPr>
            <w:r>
              <w:rPr>
                <w:rFonts w:hint="default"/>
                <w:lang w:val="en-US" w:eastAsia="zh-CN"/>
              </w:rPr>
              <w:t>呼和浩特国际农产品冷链物流中心——果蔬集配中心项目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39377A63">
            <w:pPr>
              <w:rPr>
                <w:rFonts w:hint="default"/>
              </w:rPr>
            </w:pPr>
            <w:r>
              <w:rPr>
                <w:rFonts w:hint="default"/>
                <w:lang w:val="en-US" w:eastAsia="zh-CN"/>
              </w:rPr>
              <w:t>内蒙古明品福冷链物流有限公司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6B0DB8A">
            <w:pPr>
              <w:rPr>
                <w:rFonts w:hint="default"/>
              </w:rPr>
            </w:pPr>
            <w:r>
              <w:rPr>
                <w:rFonts w:hint="default"/>
                <w:lang w:val="en-US" w:eastAsia="zh-CN"/>
              </w:rPr>
              <w:t>玉泉区</w:t>
            </w:r>
          </w:p>
        </w:tc>
      </w:tr>
      <w:tr w14:paraId="2E21C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73D158A8">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11</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1D78FA52">
            <w:pPr>
              <w:rPr>
                <w:rFonts w:hint="default"/>
              </w:rPr>
            </w:pPr>
            <w:r>
              <w:rPr>
                <w:rFonts w:hint="default"/>
                <w:lang w:val="en-US" w:eastAsia="zh-CN"/>
              </w:rPr>
              <w:t>内蒙古交通集团冷链物流园区</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2BF5F54B">
            <w:pPr>
              <w:rPr>
                <w:rFonts w:hint="default"/>
              </w:rPr>
            </w:pPr>
            <w:r>
              <w:rPr>
                <w:rFonts w:hint="default"/>
                <w:lang w:val="en-US" w:eastAsia="zh-CN"/>
              </w:rPr>
              <w:t>内蒙古北疆交通建设开发有限公司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062FA387">
            <w:pPr>
              <w:rPr>
                <w:rFonts w:hint="default"/>
              </w:rPr>
            </w:pPr>
            <w:r>
              <w:rPr>
                <w:rFonts w:hint="default"/>
                <w:lang w:val="en-US" w:eastAsia="zh-CN"/>
              </w:rPr>
              <w:t>回民区</w:t>
            </w:r>
          </w:p>
        </w:tc>
      </w:tr>
      <w:tr w14:paraId="18AA7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7A4904F4">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12</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4AB05EEA">
            <w:pPr>
              <w:rPr>
                <w:rFonts w:hint="default"/>
              </w:rPr>
            </w:pPr>
            <w:r>
              <w:rPr>
                <w:rFonts w:hint="default"/>
                <w:lang w:val="en-US" w:eastAsia="zh-CN"/>
              </w:rPr>
              <w:t>马铃薯现代化供应链流通体系项目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3829363A">
            <w:pPr>
              <w:rPr>
                <w:rFonts w:hint="default"/>
              </w:rPr>
            </w:pPr>
            <w:r>
              <w:rPr>
                <w:rFonts w:hint="default"/>
                <w:lang w:val="en-US" w:eastAsia="zh-CN"/>
              </w:rPr>
              <w:t>金小豆</w:t>
            </w:r>
            <w:r>
              <w:rPr>
                <w:rFonts w:hint="eastAsia"/>
                <w:lang w:val="en-US" w:eastAsia="zh-CN"/>
              </w:rPr>
              <w:t>(</w:t>
            </w:r>
            <w:r>
              <w:rPr>
                <w:rFonts w:hint="default"/>
                <w:lang w:val="en-US" w:eastAsia="zh-CN"/>
              </w:rPr>
              <w:t>内蒙古</w:t>
            </w:r>
            <w:r>
              <w:rPr>
                <w:rFonts w:hint="eastAsia"/>
                <w:lang w:val="en-US" w:eastAsia="zh-CN"/>
              </w:rPr>
              <w:t>)</w:t>
            </w:r>
            <w:r>
              <w:rPr>
                <w:rFonts w:hint="default"/>
                <w:lang w:val="en-US" w:eastAsia="zh-CN"/>
              </w:rPr>
              <w:t>农业科技有限公司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6BF99890">
            <w:pPr>
              <w:rPr>
                <w:rFonts w:hint="default"/>
              </w:rPr>
            </w:pPr>
            <w:r>
              <w:rPr>
                <w:rFonts w:hint="default"/>
                <w:lang w:val="en-US" w:eastAsia="zh-CN"/>
              </w:rPr>
              <w:t>武川县</w:t>
            </w:r>
          </w:p>
        </w:tc>
      </w:tr>
      <w:tr w14:paraId="63E7A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1E36180C">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13</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3EABD824">
            <w:pPr>
              <w:rPr>
                <w:rFonts w:hint="default"/>
              </w:rPr>
            </w:pPr>
            <w:r>
              <w:rPr>
                <w:rFonts w:hint="default"/>
                <w:lang w:val="en-US" w:eastAsia="zh-CN"/>
              </w:rPr>
              <w:t>内蒙古北方宏利达物流有限责任公司仓储物流园项目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4497BC88">
            <w:pPr>
              <w:rPr>
                <w:rFonts w:hint="default"/>
              </w:rPr>
            </w:pPr>
            <w:r>
              <w:rPr>
                <w:rFonts w:hint="default"/>
                <w:lang w:val="en-US" w:eastAsia="zh-CN"/>
              </w:rPr>
              <w:t>内蒙古北方宏利达物流有限责任公司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9BB1A79">
            <w:pPr>
              <w:rPr>
                <w:rFonts w:hint="default"/>
              </w:rPr>
            </w:pPr>
            <w:r>
              <w:rPr>
                <w:rFonts w:hint="default"/>
                <w:lang w:val="en-US" w:eastAsia="zh-CN"/>
              </w:rPr>
              <w:t>土默特左旗</w:t>
            </w:r>
          </w:p>
        </w:tc>
      </w:tr>
      <w:tr w14:paraId="4653C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2107AE91">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14</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1E6EFABB">
            <w:pPr>
              <w:rPr>
                <w:rFonts w:hint="default"/>
              </w:rPr>
            </w:pPr>
            <w:r>
              <w:rPr>
                <w:rFonts w:hint="default"/>
                <w:lang w:val="en-US" w:eastAsia="zh-CN"/>
              </w:rPr>
              <w:t>宇航人智能立体一号库</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72081EBD">
            <w:pPr>
              <w:rPr>
                <w:rFonts w:hint="default"/>
              </w:rPr>
            </w:pPr>
            <w:r>
              <w:rPr>
                <w:rFonts w:hint="default"/>
                <w:lang w:val="en-US" w:eastAsia="zh-CN"/>
              </w:rPr>
              <w:t>内蒙古宇航人生物工程技术有限公司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3C88AC9A">
            <w:pPr>
              <w:rPr>
                <w:rFonts w:hint="default"/>
              </w:rPr>
            </w:pPr>
            <w:r>
              <w:rPr>
                <w:rFonts w:hint="default"/>
                <w:lang w:val="en-US" w:eastAsia="zh-CN"/>
              </w:rPr>
              <w:t>和林格尔</w:t>
            </w:r>
            <w:r>
              <w:rPr>
                <w:rFonts w:hint="eastAsia"/>
                <w:lang w:val="en-US" w:eastAsia="zh-CN"/>
              </w:rPr>
              <w:t>县</w:t>
            </w:r>
          </w:p>
        </w:tc>
      </w:tr>
      <w:tr w14:paraId="02CA1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6CA64C5F">
            <w:pPr>
              <w:jc w:val="center"/>
              <w:rPr>
                <w:rFonts w:hint="eastAsia" w:ascii="国标仿宋" w:hAnsi="国标仿宋" w:eastAsia="国标仿宋" w:cs="国标仿宋"/>
                <w:sz w:val="28"/>
                <w:szCs w:val="28"/>
                <w:lang w:val="en-US" w:eastAsia="zh-CN"/>
              </w:rPr>
            </w:pPr>
            <w:r>
              <w:rPr>
                <w:rFonts w:hint="eastAsia" w:ascii="国标仿宋" w:hAnsi="国标仿宋" w:eastAsia="国标仿宋" w:cs="国标仿宋"/>
                <w:sz w:val="28"/>
                <w:szCs w:val="28"/>
                <w:lang w:val="en-US" w:eastAsia="zh-CN"/>
              </w:rPr>
              <w:t>15</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00D984C9">
            <w:pPr>
              <w:rPr>
                <w:rFonts w:hint="default"/>
              </w:rPr>
            </w:pPr>
            <w:r>
              <w:rPr>
                <w:rFonts w:hint="default"/>
                <w:lang w:val="en-US" w:eastAsia="zh-CN"/>
              </w:rPr>
              <w:t>内蒙古鼎轩商贸有限责任公司8000吨冷链物流体系改造提升项目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6C6C6B58">
            <w:pPr>
              <w:rPr>
                <w:rFonts w:hint="default"/>
              </w:rPr>
            </w:pPr>
            <w:r>
              <w:rPr>
                <w:rFonts w:hint="default"/>
                <w:lang w:val="en-US" w:eastAsia="zh-CN"/>
              </w:rPr>
              <w:t>内蒙古鼎轩商贸有限责任公司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C051000">
            <w:pPr>
              <w:rPr>
                <w:rFonts w:hint="default"/>
              </w:rPr>
            </w:pPr>
            <w:r>
              <w:rPr>
                <w:rFonts w:hint="default"/>
                <w:lang w:val="en-US" w:eastAsia="zh-CN"/>
              </w:rPr>
              <w:t>清水河县</w:t>
            </w:r>
          </w:p>
        </w:tc>
      </w:tr>
      <w:tr w14:paraId="41684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2FCA2C2E">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16</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29A25175">
            <w:pPr>
              <w:rPr>
                <w:rFonts w:hint="default"/>
              </w:rPr>
            </w:pPr>
            <w:r>
              <w:rPr>
                <w:rFonts w:hint="default"/>
                <w:lang w:val="en-US" w:eastAsia="zh-CN"/>
              </w:rPr>
              <w:t>绿能供应链城乡流通物流仓储标准化改造项目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67F31E20">
            <w:pPr>
              <w:rPr>
                <w:rFonts w:hint="default"/>
              </w:rPr>
            </w:pPr>
            <w:r>
              <w:rPr>
                <w:rFonts w:hint="default"/>
                <w:lang w:val="en-US" w:eastAsia="zh-CN"/>
              </w:rPr>
              <w:t>绿能供应链（内蒙古）有限公司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2673928">
            <w:pPr>
              <w:rPr>
                <w:rFonts w:hint="default"/>
              </w:rPr>
            </w:pPr>
            <w:r>
              <w:rPr>
                <w:rFonts w:hint="default"/>
                <w:lang w:val="en-US" w:eastAsia="zh-CN"/>
              </w:rPr>
              <w:t>新城区</w:t>
            </w:r>
          </w:p>
        </w:tc>
      </w:tr>
      <w:tr w14:paraId="0BAC3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2638485A">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17</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60AE1455">
            <w:pPr>
              <w:rPr>
                <w:rFonts w:hint="default"/>
              </w:rPr>
            </w:pPr>
            <w:r>
              <w:rPr>
                <w:rFonts w:hint="default"/>
                <w:lang w:val="en-US" w:eastAsia="zh-CN"/>
              </w:rPr>
              <w:t>22000吨高标准自动化冷链物流基地建设项目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4E3E7A8F">
            <w:pPr>
              <w:rPr>
                <w:rFonts w:hint="default"/>
              </w:rPr>
            </w:pPr>
            <w:r>
              <w:rPr>
                <w:rFonts w:hint="default"/>
                <w:lang w:val="en-US" w:eastAsia="zh-CN"/>
              </w:rPr>
              <w:t>内蒙古青城冷链仓储有限公司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51610C3">
            <w:pPr>
              <w:rPr>
                <w:rFonts w:hint="default"/>
              </w:rPr>
            </w:pPr>
            <w:r>
              <w:rPr>
                <w:rFonts w:hint="default"/>
                <w:lang w:val="en-US" w:eastAsia="zh-CN"/>
              </w:rPr>
              <w:t>经开区</w:t>
            </w:r>
          </w:p>
        </w:tc>
      </w:tr>
      <w:tr w14:paraId="43153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65FD41D1">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18</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0AE80BFB">
            <w:pPr>
              <w:rPr>
                <w:rFonts w:hint="default"/>
              </w:rPr>
            </w:pPr>
            <w:r>
              <w:rPr>
                <w:rFonts w:hint="default"/>
                <w:lang w:val="en-US" w:eastAsia="zh-CN"/>
              </w:rPr>
              <w:t>内蒙古九州通现代商贸物流中心改造升级项目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5A95BB4A">
            <w:pPr>
              <w:rPr>
                <w:rFonts w:hint="default"/>
              </w:rPr>
            </w:pPr>
            <w:r>
              <w:rPr>
                <w:rFonts w:hint="default"/>
                <w:lang w:val="en-US" w:eastAsia="zh-CN"/>
              </w:rPr>
              <w:t>内蒙古九州通物流有限公司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380281ED">
            <w:pPr>
              <w:rPr>
                <w:rFonts w:hint="default"/>
              </w:rPr>
            </w:pPr>
            <w:r>
              <w:rPr>
                <w:rFonts w:hint="default"/>
                <w:lang w:val="en-US" w:eastAsia="zh-CN"/>
              </w:rPr>
              <w:t>土默特左旗</w:t>
            </w:r>
          </w:p>
        </w:tc>
      </w:tr>
      <w:tr w14:paraId="5A3B7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376FCB3F">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19</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5BD63C87">
            <w:pPr>
              <w:rPr>
                <w:rFonts w:hint="default"/>
              </w:rPr>
            </w:pPr>
            <w:r>
              <w:rPr>
                <w:rFonts w:hint="default"/>
                <w:lang w:val="en-US" w:eastAsia="zh-CN"/>
              </w:rPr>
              <w:t>内蒙古北域大药房有限公司总部经济落户项目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1F7F13A0">
            <w:pPr>
              <w:rPr>
                <w:rFonts w:hint="default"/>
              </w:rPr>
            </w:pPr>
            <w:r>
              <w:rPr>
                <w:rFonts w:hint="default"/>
                <w:lang w:val="en-US" w:eastAsia="zh-CN"/>
              </w:rPr>
              <w:t>内蒙古北域大药房有限公司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624A9157">
            <w:pPr>
              <w:rPr>
                <w:rFonts w:hint="default"/>
              </w:rPr>
            </w:pPr>
            <w:r>
              <w:rPr>
                <w:rFonts w:hint="default"/>
                <w:lang w:val="en-US" w:eastAsia="zh-CN"/>
              </w:rPr>
              <w:t>土默特左旗</w:t>
            </w:r>
          </w:p>
        </w:tc>
      </w:tr>
      <w:tr w14:paraId="7B529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06ABDE99">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20</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69179A66">
            <w:pPr>
              <w:rPr>
                <w:rFonts w:hint="default"/>
              </w:rPr>
            </w:pPr>
            <w:r>
              <w:rPr>
                <w:rFonts w:hint="default"/>
                <w:lang w:val="en-US" w:eastAsia="zh-CN"/>
              </w:rPr>
              <w:t>内蒙古中盈现代医药物流有限公司智慧仓储物流项目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5174489E">
            <w:pPr>
              <w:rPr>
                <w:rFonts w:hint="default"/>
              </w:rPr>
            </w:pPr>
            <w:r>
              <w:rPr>
                <w:rFonts w:hint="default"/>
                <w:lang w:val="en-US" w:eastAsia="zh-CN"/>
              </w:rPr>
              <w:t>内蒙古中盈现代医药物流有限公司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49268D91">
            <w:pPr>
              <w:rPr>
                <w:rFonts w:hint="default"/>
              </w:rPr>
            </w:pPr>
            <w:r>
              <w:rPr>
                <w:rFonts w:hint="default"/>
                <w:lang w:val="en-US" w:eastAsia="zh-CN"/>
              </w:rPr>
              <w:t>土默特左旗</w:t>
            </w:r>
          </w:p>
        </w:tc>
      </w:tr>
      <w:tr w14:paraId="285AA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23611F69">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21</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53082E9A">
            <w:pPr>
              <w:rPr>
                <w:rFonts w:hint="default"/>
              </w:rPr>
            </w:pPr>
            <w:r>
              <w:rPr>
                <w:rFonts w:hint="default"/>
                <w:lang w:val="en-US" w:eastAsia="zh-CN"/>
              </w:rPr>
              <w:t>欣源毫沁营农贸市场冷库提升改造工程</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0D4AEBEA">
            <w:pPr>
              <w:rPr>
                <w:rFonts w:hint="default"/>
              </w:rPr>
            </w:pPr>
            <w:r>
              <w:rPr>
                <w:rFonts w:hint="default"/>
                <w:lang w:val="en-US" w:eastAsia="zh-CN"/>
              </w:rPr>
              <w:t>内蒙古欣源毫沁营农贸市场有限责任公司</w:t>
            </w:r>
          </w:p>
        </w:tc>
        <w:tc>
          <w:tcPr>
            <w:tcW w:w="1283" w:type="dxa"/>
            <w:tcBorders>
              <w:top w:val="single" w:color="000000" w:sz="4" w:space="0"/>
              <w:left w:val="single" w:color="000000" w:sz="4" w:space="0"/>
              <w:bottom w:val="nil"/>
              <w:right w:val="single" w:color="000000" w:sz="4" w:space="0"/>
            </w:tcBorders>
            <w:noWrap w:val="0"/>
            <w:vAlign w:val="center"/>
          </w:tcPr>
          <w:p w14:paraId="4B7180A4">
            <w:pPr>
              <w:rPr>
                <w:rFonts w:hint="default"/>
              </w:rPr>
            </w:pPr>
            <w:r>
              <w:rPr>
                <w:rFonts w:hint="default"/>
                <w:lang w:val="en-US" w:eastAsia="zh-CN"/>
              </w:rPr>
              <w:t>新城区</w:t>
            </w:r>
          </w:p>
        </w:tc>
      </w:tr>
      <w:tr w14:paraId="6D0A8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015DF1DF">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22</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4B6FBFB7">
            <w:pPr>
              <w:rPr>
                <w:rFonts w:hint="default"/>
              </w:rPr>
            </w:pPr>
            <w:r>
              <w:rPr>
                <w:rFonts w:hint="default"/>
                <w:lang w:val="en-US" w:eastAsia="zh-CN"/>
              </w:rPr>
              <w:t>家家悦呼和浩特智慧产业园二期生活必需品建设项目（生鲜冷链加工中心配套车间）</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77E448A1">
            <w:pPr>
              <w:jc w:val="both"/>
              <w:rPr>
                <w:rFonts w:hint="default"/>
              </w:rPr>
            </w:pPr>
            <w:r>
              <w:rPr>
                <w:rFonts w:hint="default"/>
                <w:lang w:val="en-US" w:eastAsia="zh-CN"/>
              </w:rPr>
              <w:t>内蒙古家家悦供应链管理有限公司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89DB8B4">
            <w:pPr>
              <w:rPr>
                <w:rFonts w:hint="default"/>
              </w:rPr>
            </w:pPr>
            <w:r>
              <w:rPr>
                <w:rFonts w:hint="default"/>
                <w:lang w:val="en-US" w:eastAsia="zh-CN"/>
              </w:rPr>
              <w:t>玉泉区</w:t>
            </w:r>
          </w:p>
        </w:tc>
      </w:tr>
      <w:tr w14:paraId="3D4FD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46C4237B">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23</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50D5E008">
            <w:pPr>
              <w:rPr>
                <w:rFonts w:hint="default"/>
              </w:rPr>
            </w:pPr>
            <w:r>
              <w:rPr>
                <w:rFonts w:hint="default"/>
                <w:lang w:val="en-US" w:eastAsia="zh-CN"/>
              </w:rPr>
              <w:t>呼和浩特</w:t>
            </w:r>
            <w:r>
              <w:rPr>
                <w:rFonts w:hint="eastAsia"/>
                <w:lang w:val="en-US" w:eastAsia="zh-CN"/>
              </w:rPr>
              <w:t>航天经济开发区流通保供设施及能力提升项目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0EB9E61A">
            <w:pPr>
              <w:rPr>
                <w:rFonts w:hint="default"/>
              </w:rPr>
            </w:pPr>
            <w:r>
              <w:rPr>
                <w:rFonts w:hint="default"/>
                <w:lang w:val="en-US" w:eastAsia="zh-CN"/>
              </w:rPr>
              <w:t>内蒙古低空经济产业发展有限责任公司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1779071">
            <w:pPr>
              <w:rPr>
                <w:rFonts w:hint="default"/>
              </w:rPr>
            </w:pPr>
            <w:r>
              <w:rPr>
                <w:rFonts w:hint="default"/>
                <w:lang w:val="en-US" w:eastAsia="zh-CN"/>
              </w:rPr>
              <w:t>赛罕区</w:t>
            </w:r>
          </w:p>
        </w:tc>
      </w:tr>
      <w:tr w14:paraId="08DD4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7B82D9B2">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24</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600795DA">
            <w:pPr>
              <w:rPr>
                <w:rFonts w:hint="default"/>
              </w:rPr>
            </w:pPr>
            <w:r>
              <w:rPr>
                <w:rFonts w:hint="default"/>
                <w:lang w:val="en-US" w:eastAsia="zh-CN"/>
              </w:rPr>
              <w:t>家家悦维乐惠生活必需品末端网点新建及改造提升项目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3F270966">
            <w:pPr>
              <w:rPr>
                <w:rFonts w:hint="default"/>
              </w:rPr>
            </w:pPr>
            <w:r>
              <w:rPr>
                <w:rFonts w:hint="default"/>
                <w:lang w:val="en-US" w:eastAsia="zh-CN"/>
              </w:rPr>
              <w:t>内蒙古维乐惠超市有限公司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5CD5AFCD">
            <w:pPr>
              <w:rPr>
                <w:rFonts w:hint="default"/>
              </w:rPr>
            </w:pPr>
            <w:r>
              <w:rPr>
                <w:rFonts w:hint="default"/>
                <w:lang w:val="en-US" w:eastAsia="zh-CN"/>
              </w:rPr>
              <w:t>回民区</w:t>
            </w:r>
          </w:p>
        </w:tc>
      </w:tr>
      <w:tr w14:paraId="69F4B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6C6B5CE9">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25</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28C564DA">
            <w:pPr>
              <w:rPr>
                <w:rFonts w:hint="default"/>
              </w:rPr>
            </w:pPr>
            <w:r>
              <w:rPr>
                <w:rFonts w:hint="default"/>
                <w:lang w:val="en-US" w:eastAsia="zh-CN"/>
              </w:rPr>
              <w:t>美通农产品批发市场升级改造项目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78001095">
            <w:pPr>
              <w:rPr>
                <w:rFonts w:hint="default"/>
              </w:rPr>
            </w:pPr>
            <w:r>
              <w:rPr>
                <w:rFonts w:hint="default"/>
                <w:lang w:val="en-US" w:eastAsia="zh-CN"/>
              </w:rPr>
              <w:t>呼和浩特市美通商贸有限责任公司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8DD5BD0">
            <w:pPr>
              <w:rPr>
                <w:rFonts w:hint="default"/>
              </w:rPr>
            </w:pPr>
            <w:r>
              <w:rPr>
                <w:rFonts w:hint="default"/>
                <w:lang w:val="en-US" w:eastAsia="zh-CN"/>
              </w:rPr>
              <w:t>玉泉区</w:t>
            </w:r>
          </w:p>
        </w:tc>
      </w:tr>
      <w:tr w14:paraId="10C93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0A838B43">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26</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22DB4DB0">
            <w:pPr>
              <w:rPr>
                <w:rFonts w:hint="default"/>
              </w:rPr>
            </w:pPr>
            <w:r>
              <w:rPr>
                <w:rFonts w:hint="default"/>
                <w:lang w:val="en-US" w:eastAsia="zh-CN"/>
              </w:rPr>
              <w:t>蒙清应急健康保障包智慧供应链枢纽项目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2B9D6BA8">
            <w:pPr>
              <w:rPr>
                <w:rFonts w:hint="default"/>
              </w:rPr>
            </w:pPr>
            <w:r>
              <w:rPr>
                <w:rFonts w:hint="default"/>
                <w:lang w:val="en-US" w:eastAsia="zh-CN"/>
              </w:rPr>
              <w:t>内蒙古蒙清农业科技开发有限责任公司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12251C7">
            <w:pPr>
              <w:rPr>
                <w:rFonts w:hint="default"/>
              </w:rPr>
            </w:pPr>
            <w:r>
              <w:rPr>
                <w:rFonts w:hint="default"/>
                <w:lang w:val="en-US" w:eastAsia="zh-CN"/>
              </w:rPr>
              <w:t>清水河县</w:t>
            </w:r>
          </w:p>
        </w:tc>
      </w:tr>
      <w:tr w14:paraId="72DFF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2E0F1239">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27</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667A32E0">
            <w:pPr>
              <w:rPr>
                <w:rFonts w:hint="default"/>
              </w:rPr>
            </w:pPr>
            <w:r>
              <w:rPr>
                <w:rFonts w:hint="default"/>
                <w:lang w:val="en-US" w:eastAsia="zh-CN"/>
              </w:rPr>
              <w:t>内蒙古连际物流有限公司现代化仓储物流园</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7FF1F23E">
            <w:pPr>
              <w:rPr>
                <w:rFonts w:hint="default"/>
              </w:rPr>
            </w:pPr>
            <w:r>
              <w:rPr>
                <w:rFonts w:hint="default"/>
                <w:lang w:val="en-US" w:eastAsia="zh-CN"/>
              </w:rPr>
              <w:t>内蒙古连际物流有限公司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D16C772">
            <w:pPr>
              <w:rPr>
                <w:rFonts w:hint="default"/>
              </w:rPr>
            </w:pPr>
            <w:r>
              <w:rPr>
                <w:rFonts w:hint="default"/>
                <w:lang w:val="en-US" w:eastAsia="zh-CN"/>
              </w:rPr>
              <w:t>土默特左旗</w:t>
            </w:r>
          </w:p>
        </w:tc>
      </w:tr>
      <w:tr w14:paraId="47693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6D6F9A23">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28</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7C5DBE11">
            <w:pPr>
              <w:rPr>
                <w:rFonts w:hint="default"/>
              </w:rPr>
            </w:pPr>
            <w:r>
              <w:rPr>
                <w:rFonts w:hint="default"/>
                <w:lang w:val="en-US" w:eastAsia="zh-CN"/>
              </w:rPr>
              <w:t>亿阳物流园仓储项目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4F03EFC3">
            <w:pPr>
              <w:rPr>
                <w:rFonts w:hint="default"/>
              </w:rPr>
            </w:pPr>
            <w:r>
              <w:rPr>
                <w:rFonts w:hint="default"/>
                <w:lang w:val="en-US" w:eastAsia="zh-CN"/>
              </w:rPr>
              <w:t>内蒙古博峰专用汽车有限公司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60ACF1C2">
            <w:pPr>
              <w:rPr>
                <w:rFonts w:hint="default"/>
              </w:rPr>
            </w:pPr>
            <w:r>
              <w:rPr>
                <w:rFonts w:hint="default"/>
                <w:lang w:val="en-US" w:eastAsia="zh-CN"/>
              </w:rPr>
              <w:t>玉泉区</w:t>
            </w:r>
          </w:p>
        </w:tc>
      </w:tr>
      <w:tr w14:paraId="6FE76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7A277335">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29</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2FA9E8BA">
            <w:pPr>
              <w:rPr>
                <w:rFonts w:hint="default"/>
              </w:rPr>
            </w:pPr>
            <w:r>
              <w:rPr>
                <w:rFonts w:hint="default"/>
                <w:lang w:val="en-US" w:eastAsia="zh-CN"/>
              </w:rPr>
              <w:t>中盈粮油批发市场仓储改造智能产品升级项目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77073679">
            <w:pPr>
              <w:rPr>
                <w:rFonts w:hint="default"/>
              </w:rPr>
            </w:pPr>
            <w:r>
              <w:rPr>
                <w:rFonts w:hint="default"/>
                <w:lang w:val="en-US" w:eastAsia="zh-CN"/>
              </w:rPr>
              <w:t>内蒙古益元鼎欣市场有限公司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04E1FEEA">
            <w:pPr>
              <w:rPr>
                <w:rFonts w:hint="default"/>
              </w:rPr>
            </w:pPr>
            <w:r>
              <w:rPr>
                <w:rFonts w:hint="default"/>
                <w:lang w:val="en-US" w:eastAsia="zh-CN"/>
              </w:rPr>
              <w:t>新城区</w:t>
            </w:r>
          </w:p>
        </w:tc>
      </w:tr>
      <w:tr w14:paraId="53427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51D031A1">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30</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6E4511AE">
            <w:pPr>
              <w:rPr>
                <w:rFonts w:hint="default"/>
              </w:rPr>
            </w:pPr>
            <w:r>
              <w:rPr>
                <w:rFonts w:hint="default"/>
                <w:lang w:val="en-US" w:eastAsia="zh-CN"/>
              </w:rPr>
              <w:t>城市生活必需品智能配送项目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13AFBC69">
            <w:pPr>
              <w:rPr>
                <w:rFonts w:hint="default"/>
              </w:rPr>
            </w:pPr>
            <w:r>
              <w:rPr>
                <w:rFonts w:hint="default"/>
                <w:lang w:val="en-US" w:eastAsia="zh-CN"/>
              </w:rPr>
              <w:t>内蒙古君和新能源科技（集团）股份有限公司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52B18481">
            <w:pPr>
              <w:rPr>
                <w:rFonts w:hint="eastAsia"/>
                <w:lang w:eastAsia="zh-CN"/>
              </w:rPr>
            </w:pPr>
            <w:r>
              <w:rPr>
                <w:rFonts w:hint="eastAsia"/>
                <w:lang w:eastAsia="zh-CN"/>
              </w:rPr>
              <w:t>回民区</w:t>
            </w:r>
          </w:p>
        </w:tc>
      </w:tr>
      <w:tr w14:paraId="19C01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1EF3E848">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31</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4D1E6D55">
            <w:pPr>
              <w:rPr>
                <w:rFonts w:hint="default"/>
              </w:rPr>
            </w:pPr>
            <w:r>
              <w:rPr>
                <w:rFonts w:hint="default"/>
                <w:lang w:val="en-US" w:eastAsia="zh-CN"/>
              </w:rPr>
              <w:t>新零售模式供应链数字化转型项目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48A616CC">
            <w:pPr>
              <w:rPr>
                <w:rFonts w:hint="default"/>
              </w:rPr>
            </w:pPr>
            <w:r>
              <w:rPr>
                <w:rFonts w:hint="default"/>
                <w:lang w:val="en-US" w:eastAsia="zh-CN"/>
              </w:rPr>
              <w:t>内蒙古伊利实业集团股份有限公司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3F5C909D">
            <w:pPr>
              <w:rPr>
                <w:rFonts w:hint="default"/>
              </w:rPr>
            </w:pPr>
            <w:r>
              <w:rPr>
                <w:rFonts w:hint="default"/>
                <w:lang w:val="en-US" w:eastAsia="zh-CN"/>
              </w:rPr>
              <w:t>土默特左旗</w:t>
            </w:r>
          </w:p>
        </w:tc>
      </w:tr>
      <w:tr w14:paraId="2289F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107A9032">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32</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56CA3C2D">
            <w:pPr>
              <w:rPr>
                <w:rFonts w:hint="default"/>
              </w:rPr>
            </w:pPr>
            <w:r>
              <w:rPr>
                <w:rFonts w:hint="default"/>
                <w:lang w:val="en-US" w:eastAsia="zh-CN"/>
              </w:rPr>
              <w:t>蒙牛乳业全链条冷链供应链物流信息化平台升级项目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01D1D901">
            <w:pPr>
              <w:rPr>
                <w:rFonts w:hint="default"/>
              </w:rPr>
            </w:pPr>
            <w:r>
              <w:rPr>
                <w:rFonts w:hint="default"/>
                <w:lang w:val="en-US" w:eastAsia="zh-CN"/>
              </w:rPr>
              <w:t>内蒙古蒙牛乳业（集团）股份有限公司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71DDA49">
            <w:pPr>
              <w:rPr>
                <w:rFonts w:hint="default"/>
              </w:rPr>
            </w:pPr>
            <w:r>
              <w:rPr>
                <w:rFonts w:hint="default"/>
                <w:lang w:val="en-US" w:eastAsia="zh-CN"/>
              </w:rPr>
              <w:t>和林格尔</w:t>
            </w:r>
            <w:r>
              <w:rPr>
                <w:rFonts w:hint="eastAsia"/>
                <w:lang w:val="en-US" w:eastAsia="zh-CN"/>
              </w:rPr>
              <w:t>县</w:t>
            </w:r>
          </w:p>
        </w:tc>
      </w:tr>
      <w:tr w14:paraId="27D90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310BEB66">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33</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1660DBAE">
            <w:pPr>
              <w:rPr>
                <w:rFonts w:hint="default"/>
              </w:rPr>
            </w:pPr>
            <w:r>
              <w:rPr>
                <w:rFonts w:hint="default"/>
                <w:lang w:val="en-US" w:eastAsia="zh-CN"/>
              </w:rPr>
              <w:t>内蒙古牛羊肉交易中心提升改造项目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7E152A56">
            <w:pPr>
              <w:rPr>
                <w:rFonts w:hint="default"/>
              </w:rPr>
            </w:pPr>
            <w:r>
              <w:rPr>
                <w:rFonts w:hint="default"/>
                <w:lang w:val="en-US" w:eastAsia="zh-CN"/>
              </w:rPr>
              <w:t>内蒙古青城金谷农牧业发展有限公司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328A3FA">
            <w:pPr>
              <w:rPr>
                <w:rFonts w:hint="default"/>
              </w:rPr>
            </w:pPr>
            <w:r>
              <w:rPr>
                <w:rFonts w:hint="default"/>
                <w:lang w:val="en-US" w:eastAsia="zh-CN"/>
              </w:rPr>
              <w:t>土默特左旗</w:t>
            </w:r>
          </w:p>
        </w:tc>
      </w:tr>
      <w:tr w14:paraId="465B2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7219C740">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34</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0F39827C">
            <w:pPr>
              <w:rPr>
                <w:rFonts w:hint="default"/>
              </w:rPr>
            </w:pPr>
            <w:r>
              <w:rPr>
                <w:rFonts w:hint="default"/>
                <w:lang w:val="en-US" w:eastAsia="zh-CN"/>
              </w:rPr>
              <w:t>内蒙古圣天农批数智供应链服务平台</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472FC7D1">
            <w:pPr>
              <w:rPr>
                <w:rFonts w:hint="default"/>
              </w:rPr>
            </w:pPr>
            <w:r>
              <w:rPr>
                <w:rFonts w:hint="default"/>
                <w:lang w:val="en-US" w:eastAsia="zh-CN"/>
              </w:rPr>
              <w:t>内蒙古圣天信息科技有限公司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693D63FC">
            <w:pPr>
              <w:rPr>
                <w:rFonts w:hint="default"/>
              </w:rPr>
            </w:pPr>
            <w:r>
              <w:rPr>
                <w:rFonts w:hint="default"/>
                <w:lang w:val="en-US" w:eastAsia="zh-CN"/>
              </w:rPr>
              <w:t>新城区</w:t>
            </w:r>
          </w:p>
        </w:tc>
      </w:tr>
      <w:tr w14:paraId="4C636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44834E40">
            <w:pPr>
              <w:jc w:val="center"/>
              <w:rPr>
                <w:rFonts w:hint="eastAsia" w:ascii="国标仿宋" w:hAnsi="国标仿宋" w:eastAsia="国标仿宋" w:cs="国标仿宋"/>
                <w:sz w:val="28"/>
                <w:szCs w:val="28"/>
              </w:rPr>
            </w:pPr>
            <w:r>
              <w:rPr>
                <w:rFonts w:hint="eastAsia" w:ascii="国标仿宋" w:hAnsi="国标仿宋" w:eastAsia="国标仿宋" w:cs="国标仿宋"/>
                <w:sz w:val="28"/>
                <w:szCs w:val="28"/>
                <w:lang w:val="en-US" w:eastAsia="zh-CN"/>
              </w:rPr>
              <w:t>35</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5D393699">
            <w:pPr>
              <w:rPr>
                <w:rFonts w:hint="default"/>
              </w:rPr>
            </w:pPr>
            <w:r>
              <w:rPr>
                <w:rFonts w:hint="default"/>
                <w:lang w:val="en-US" w:eastAsia="zh-CN"/>
              </w:rPr>
              <w:t>发展安哒便利品牌便利连锁店</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5FBE011E">
            <w:pPr>
              <w:rPr>
                <w:rFonts w:hint="default"/>
              </w:rPr>
            </w:pPr>
            <w:r>
              <w:rPr>
                <w:rFonts w:hint="default"/>
                <w:lang w:val="en-US" w:eastAsia="zh-CN"/>
              </w:rPr>
              <w:t>呼和浩特市悦生活商贸有限公司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A3205B6">
            <w:pPr>
              <w:rPr>
                <w:rFonts w:hint="default"/>
              </w:rPr>
            </w:pPr>
            <w:r>
              <w:rPr>
                <w:rFonts w:hint="default"/>
                <w:lang w:val="en-US" w:eastAsia="zh-CN"/>
              </w:rPr>
              <w:t>赛罕区</w:t>
            </w:r>
          </w:p>
        </w:tc>
      </w:tr>
      <w:tr w14:paraId="55BDA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75644EE8">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36</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3363D63E">
            <w:pPr>
              <w:rPr>
                <w:rFonts w:hint="default"/>
              </w:rPr>
            </w:pPr>
            <w:r>
              <w:rPr>
                <w:rFonts w:hint="default"/>
                <w:lang w:val="en-US" w:eastAsia="zh-CN"/>
              </w:rPr>
              <w:t>燕川圆10万吨粮食储运项目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246FCD5D">
            <w:pPr>
              <w:rPr>
                <w:rFonts w:hint="default"/>
              </w:rPr>
            </w:pPr>
            <w:r>
              <w:rPr>
                <w:rFonts w:hint="default"/>
                <w:lang w:val="en-US" w:eastAsia="zh-CN"/>
              </w:rPr>
              <w:t>内蒙古燕川圆面粉粮油有限公司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0873207A">
            <w:pPr>
              <w:rPr>
                <w:rFonts w:hint="default"/>
              </w:rPr>
            </w:pPr>
            <w:r>
              <w:rPr>
                <w:rFonts w:hint="default"/>
                <w:lang w:val="en-US" w:eastAsia="zh-CN"/>
              </w:rPr>
              <w:t>武川县</w:t>
            </w:r>
          </w:p>
        </w:tc>
      </w:tr>
      <w:tr w14:paraId="7A10E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67" w:type="dxa"/>
            <w:tcBorders>
              <w:top w:val="single" w:color="000000" w:sz="4" w:space="0"/>
              <w:left w:val="single" w:color="000000" w:sz="4" w:space="0"/>
              <w:bottom w:val="single" w:color="000000" w:sz="4" w:space="0"/>
              <w:right w:val="single" w:color="000000" w:sz="4" w:space="0"/>
            </w:tcBorders>
            <w:noWrap w:val="0"/>
            <w:vAlign w:val="center"/>
          </w:tcPr>
          <w:p w14:paraId="4263E31C">
            <w:pPr>
              <w:jc w:val="center"/>
              <w:rPr>
                <w:rFonts w:hint="eastAsia" w:ascii="国标仿宋" w:hAnsi="国标仿宋" w:eastAsia="国标仿宋" w:cs="国标仿宋"/>
                <w:sz w:val="28"/>
                <w:szCs w:val="28"/>
                <w:lang w:val="en-US"/>
              </w:rPr>
            </w:pPr>
            <w:r>
              <w:rPr>
                <w:rFonts w:hint="eastAsia" w:ascii="国标仿宋" w:hAnsi="国标仿宋" w:eastAsia="国标仿宋" w:cs="国标仿宋"/>
                <w:sz w:val="28"/>
                <w:szCs w:val="28"/>
                <w:lang w:val="en-US" w:eastAsia="zh-CN"/>
              </w:rPr>
              <w:t>37</w:t>
            </w:r>
          </w:p>
        </w:tc>
        <w:tc>
          <w:tcPr>
            <w:tcW w:w="3767" w:type="dxa"/>
            <w:tcBorders>
              <w:top w:val="single" w:color="000000" w:sz="4" w:space="0"/>
              <w:left w:val="single" w:color="000000" w:sz="4" w:space="0"/>
              <w:bottom w:val="single" w:color="000000" w:sz="4" w:space="0"/>
              <w:right w:val="single" w:color="000000" w:sz="4" w:space="0"/>
            </w:tcBorders>
            <w:noWrap w:val="0"/>
            <w:vAlign w:val="center"/>
          </w:tcPr>
          <w:p w14:paraId="3122FFF2">
            <w:pPr>
              <w:rPr>
                <w:rFonts w:hint="default"/>
              </w:rPr>
            </w:pPr>
            <w:r>
              <w:rPr>
                <w:rFonts w:hint="default"/>
                <w:lang w:val="en-US" w:eastAsia="zh-CN"/>
              </w:rPr>
              <w:t>昭宣鑫材料科技有限公司再生资源设施设备提升项目</w:t>
            </w:r>
          </w:p>
        </w:tc>
        <w:tc>
          <w:tcPr>
            <w:tcW w:w="3133" w:type="dxa"/>
            <w:tcBorders>
              <w:top w:val="single" w:color="000000" w:sz="4" w:space="0"/>
              <w:left w:val="single" w:color="000000" w:sz="4" w:space="0"/>
              <w:bottom w:val="single" w:color="000000" w:sz="4" w:space="0"/>
              <w:right w:val="single" w:color="000000" w:sz="4" w:space="0"/>
            </w:tcBorders>
            <w:noWrap w:val="0"/>
            <w:vAlign w:val="center"/>
          </w:tcPr>
          <w:p w14:paraId="57095402">
            <w:pPr>
              <w:rPr>
                <w:rFonts w:hint="default"/>
              </w:rPr>
            </w:pPr>
            <w:r>
              <w:rPr>
                <w:rFonts w:hint="default"/>
                <w:lang w:val="en-US" w:eastAsia="zh-CN"/>
              </w:rPr>
              <w:t>内蒙古昭宣鑫材料科技有限公司</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740E6D2">
            <w:pPr>
              <w:rPr>
                <w:rFonts w:hint="default"/>
              </w:rPr>
            </w:pPr>
            <w:r>
              <w:rPr>
                <w:rFonts w:hint="default"/>
                <w:lang w:val="en-US" w:eastAsia="zh-CN"/>
              </w:rPr>
              <w:t>玉泉区</w:t>
            </w:r>
          </w:p>
        </w:tc>
      </w:tr>
    </w:tbl>
    <w:p w14:paraId="5F3DB5FB"/>
    <w:sectPr>
      <w:pgSz w:w="11906" w:h="16838"/>
      <w:pgMar w:top="873" w:right="1803" w:bottom="1440" w:left="1803" w:header="720" w:footer="720" w:gutter="0"/>
      <w:paperSrc/>
      <w:cols w:space="720" w:num="1"/>
      <w:rtlGutter w:val="0"/>
      <w:docGrid w:type="lines" w:linePitch="32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Liberation Sans">
    <w:altName w:val="方正公文小标宋"/>
    <w:panose1 w:val="00000000000000000000"/>
    <w:charset w:val="00"/>
    <w:family w:val="swiss"/>
    <w:pitch w:val="default"/>
    <w:sig w:usb0="00000000" w:usb1="00000000" w:usb2="00000000" w:usb3="00000000" w:csb0="00040001" w:csb1="00000000"/>
  </w:font>
  <w:font w:name="Noto Sans CJK SC Regular">
    <w:altName w:val="方正公文小标宋"/>
    <w:panose1 w:val="00000000000000000000"/>
    <w:charset w:val="00"/>
    <w:family w:val="auto"/>
    <w:pitch w:val="default"/>
    <w:sig w:usb0="00000000" w:usb1="00000000" w:usb2="00000000" w:usb3="00000000" w:csb0="00040001" w:csb1="00000000"/>
  </w:font>
  <w:font w:name="方正小标宋简体">
    <w:altName w:val="方正舒体"/>
    <w:panose1 w:val="02000000000000000000"/>
    <w:charset w:val="86"/>
    <w:family w:val="auto"/>
    <w:pitch w:val="default"/>
    <w:sig w:usb0="A00002BF" w:usb1="184F6CFA" w:usb2="00000012" w:usb3="00000000" w:csb0="00040001" w:csb1="00000000"/>
  </w:font>
  <w:font w:name="国标仿宋">
    <w:altName w:val="仿宋"/>
    <w:panose1 w:val="02000500000000000000"/>
    <w:charset w:val="86"/>
    <w:family w:val="auto"/>
    <w:pitch w:val="default"/>
    <w:sig w:usb0="A00002BF" w:usb1="38C77CFA" w:usb2="00000016" w:usb3="00000000" w:csb0="00060007" w:csb1="00000000"/>
  </w:font>
  <w:font w:name="仿宋_GB2312">
    <w:altName w:val="仿宋"/>
    <w:panose1 w:val="02010609030101010101"/>
    <w:charset w:val="86"/>
    <w:family w:val="modern"/>
    <w:pitch w:val="default"/>
    <w:sig w:usb0="00000000" w:usb1="00000000" w:usb2="00000000" w:usb3="00000000" w:csb0="00040000" w:csb1="00000000"/>
  </w:font>
  <w:font w:name="国标黑体">
    <w:altName w:val="黑体"/>
    <w:panose1 w:val="02000500000000000000"/>
    <w:charset w:val="86"/>
    <w:family w:val="auto"/>
    <w:pitch w:val="default"/>
    <w:sig w:usb0="00000001" w:usb1="08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62"/>
  <w:displayHorizontalDrawingGridEvery w:val="1"/>
  <w:displayVerticalDrawingGridEvery w:val="2"/>
  <w:doNotUseMarginsForDrawingGridOrigin w:val="1"/>
  <w:drawingGridHorizontalOrigin w:val="0"/>
  <w:drawingGridVerticalOrigin w:val="0"/>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5C34D9"/>
    <w:rsid w:val="FAF4DE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7">
    <w:name w:val="Default Paragraph Fon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caption"/>
    <w:basedOn w:val="1"/>
    <w:uiPriority w:val="0"/>
    <w:pPr>
      <w:widowControl w:val="0"/>
      <w:suppressLineNumbers/>
      <w:suppressAutoHyphens/>
      <w:spacing w:before="120" w:after="120"/>
    </w:pPr>
    <w:rPr>
      <w:i/>
      <w:iCs/>
      <w:sz w:val="24"/>
      <w:szCs w:val="24"/>
    </w:rPr>
  </w:style>
  <w:style w:type="paragraph" w:styleId="3">
    <w:name w:val="Body Text"/>
    <w:basedOn w:val="1"/>
    <w:uiPriority w:val="0"/>
    <w:pPr>
      <w:spacing w:before="0" w:after="140" w:line="276" w:lineRule="auto"/>
    </w:pPr>
  </w:style>
  <w:style w:type="paragraph" w:styleId="4">
    <w:name w:val="List"/>
    <w:basedOn w:val="3"/>
    <w:uiPriority w:val="0"/>
  </w:style>
  <w:style w:type="paragraph" w:styleId="5">
    <w:name w:val="Normal (Web)"/>
    <w:basedOn w:val="1"/>
    <w:uiPriority w:val="0"/>
    <w:pPr>
      <w:spacing w:before="100" w:beforeAutospacing="1" w:after="100" w:afterAutospacing="1"/>
      <w:ind w:left="0" w:right="0"/>
      <w:jc w:val="left"/>
    </w:pPr>
    <w:rPr>
      <w:kern w:val="0"/>
      <w:sz w:val="24"/>
      <w:lang w:val="en-US" w:eastAsia="zh-CN" w:bidi="ar"/>
    </w:rPr>
  </w:style>
  <w:style w:type="character" w:customStyle="1" w:styleId="8">
    <w:name w:val="默认段落字体1"/>
    <w:uiPriority w:val="0"/>
  </w:style>
  <w:style w:type="paragraph" w:customStyle="1" w:styleId="9">
    <w:name w:val="Heading"/>
    <w:basedOn w:val="1"/>
    <w:next w:val="3"/>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0">
    <w:name w:val="Index"/>
    <w:basedOn w:val="1"/>
    <w:uiPriority w:val="0"/>
    <w:pPr>
      <w:widowControl w:val="0"/>
      <w:suppressLineNumbers/>
      <w:suppressAutoHyphens/>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1111</Words>
  <Characters>1175</Characters>
  <TotalTime>18.3333333333333</TotalTime>
  <ScaleCrop>false</ScaleCrop>
  <LinksUpToDate>false</LinksUpToDate>
  <CharactersWithSpaces>1185</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2018-11-27T01:47:00Z</dcterms:created>
  <dc:creator>user</dc:creator>
  <cp:lastModifiedBy>孙少龙</cp:lastModifiedBy>
  <cp:lastPrinted>2025-11-14T18:30:39Z</cp:lastPrinted>
  <dcterms:modified xsi:type="dcterms:W3CDTF">2025-11-14T23:18:32Z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eyJoZGlkIjoiMTk0MDUyMmM0ZTMzN2FhMzJhNGJlODU3YzdkMzNhZDQiLCJ1c2VySWQiOiIxNjU1MzQ4MjgzIn0=</vt:lpwstr>
  </property>
  <property fmtid="{D5CDD505-2E9C-101B-9397-08002B2CF9AE}" pid="4" name="ICV">
    <vt:lpwstr>8530289268E6403CA7ED3EBE5C859E23_13</vt:lpwstr>
  </property>
</Properties>
</file>